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0B" w:rsidRDefault="00EE240B">
      <w:pPr>
        <w:pStyle w:val="Heading2"/>
        <w:numPr>
          <w:ilvl w:val="1"/>
          <w:numId w:val="2"/>
        </w:numPr>
        <w:ind w:left="-993" w:firstLine="0"/>
        <w:jc w:val="left"/>
      </w:pPr>
    </w:p>
    <w:tbl>
      <w:tblPr>
        <w:tblW w:w="15275" w:type="dxa"/>
        <w:tblInd w:w="-322" w:type="dxa"/>
        <w:tblCellMar>
          <w:left w:w="57" w:type="dxa"/>
          <w:right w:w="57" w:type="dxa"/>
        </w:tblCellMar>
        <w:tblLook w:val="04A0"/>
      </w:tblPr>
      <w:tblGrid>
        <w:gridCol w:w="1929"/>
        <w:gridCol w:w="1872"/>
        <w:gridCol w:w="2040"/>
        <w:gridCol w:w="2149"/>
        <w:gridCol w:w="7285"/>
      </w:tblGrid>
      <w:tr w:rsidR="00EE240B">
        <w:trPr>
          <w:trHeight w:val="659"/>
        </w:trPr>
        <w:tc>
          <w:tcPr>
            <w:tcW w:w="1929" w:type="dxa"/>
            <w:shd w:val="clear" w:color="auto" w:fill="auto"/>
          </w:tcPr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 xml:space="preserve">(8182)63-90-72 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(7172)727-132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(8512)99-46-04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(3852)73-04-60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(4722)40-23-64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(4832)59-03-52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 xml:space="preserve">(423)249-28-31 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(844)278-03-48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(8172)26-41-59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(473)204-51-73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Е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</w:p>
        </w:tc>
        <w:tc>
          <w:tcPr>
            <w:tcW w:w="1872" w:type="dxa"/>
            <w:shd w:val="clear" w:color="auto" w:fill="auto"/>
          </w:tcPr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(4932)77-34-06  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 xml:space="preserve">жевск   (3412)26-03-58 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ркутск   (395)279-98-46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(843)206-01-48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(4012)72-03-81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(4842)92-23-67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(3842)65-04-62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(8332)68-02-04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(861)203-40-90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(391)204-63-61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(4712)77-13-04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Л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(4742)52-20-81</w:t>
            </w: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  <w:t>иргизия  (996)312-96-26-47</w:t>
            </w: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</w:p>
        </w:tc>
        <w:tc>
          <w:tcPr>
            <w:tcW w:w="2040" w:type="dxa"/>
            <w:shd w:val="clear" w:color="auto" w:fill="auto"/>
          </w:tcPr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(3519)55-03-13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(495)268-04-70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(8152)59-64-93  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 xml:space="preserve">абережные Челны  (8552)20-53-41 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ижний Новгород  (831)429-08-12  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овокузнецк  (3843)20-46-81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(383)227-86-73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мск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(3812)21-46-40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рел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(4862)44-53-42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(3532)37-68-04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(8412)22-31-16</w:t>
            </w: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</w:pP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  <w:t>азахстан  (772)734-952-31</w:t>
            </w: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</w:p>
        </w:tc>
        <w:tc>
          <w:tcPr>
            <w:tcW w:w="2149" w:type="dxa"/>
            <w:shd w:val="clear" w:color="auto" w:fill="auto"/>
          </w:tcPr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(342)205-81-47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(863)308-18-15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(4912)46-61-64  </w:t>
            </w: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амара  (846)206-03-16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(812)309-46-40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(845)249-38-78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(8692)22-31-93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(3652)67-13-56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(4812)29-41-54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очи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(862)225-72-31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(8652)20-65-13  </w:t>
            </w: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</w:rPr>
            </w:pPr>
          </w:p>
          <w:p w:rsidR="00EE240B" w:rsidRDefault="00EE240B">
            <w:pP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</w:pPr>
          </w:p>
          <w:p w:rsidR="00EE240B" w:rsidRDefault="008D4415">
            <w:pP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</w:pPr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eastAsia="DejaVu Sans Mono" w:cs="Times New Roman"/>
                <w:bCs w:val="0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7285" w:type="dxa"/>
            <w:shd w:val="clear" w:color="auto" w:fill="auto"/>
          </w:tcPr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(3462)77-98-35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(4822)63-31-35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(3822)98-41-53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ула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(4872)74-02-29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(3452)66-21-18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(8422)24-23-59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фа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(347)229-48-12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Х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(4212)92-98-04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(351)202-03-61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(8202)49-02-64  </w:t>
            </w:r>
          </w:p>
          <w:p w:rsidR="00EE240B" w:rsidRDefault="008D4415">
            <w:r>
              <w:rPr>
                <w:rFonts w:eastAsia="DejaVu Sans Mono" w:cs="Times New Roman"/>
                <w:bCs w:val="0"/>
                <w:color w:val="DC2300"/>
                <w:sz w:val="12"/>
                <w:szCs w:val="12"/>
              </w:rPr>
              <w:t>Я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eastAsia="DejaVu Sans Mono" w:cs="Times New Roman"/>
                <w:bCs w:val="0"/>
                <w:sz w:val="12"/>
                <w:szCs w:val="12"/>
              </w:rPr>
              <w:t> </w:t>
            </w:r>
            <w:r>
              <w:rPr>
                <w:rFonts w:eastAsia="DejaVu Sans Mono" w:cs="Times New Roman"/>
                <w:bCs w:val="0"/>
                <w:sz w:val="12"/>
                <w:szCs w:val="12"/>
              </w:rPr>
              <w:t>(4852)69-52-93  </w:t>
            </w:r>
          </w:p>
        </w:tc>
      </w:tr>
    </w:tbl>
    <w:p w:rsidR="00EE240B" w:rsidRDefault="00582495">
      <w:pPr>
        <w:pStyle w:val="a8"/>
        <w:jc w:val="center"/>
      </w:pPr>
      <w:hyperlink r:id="rId7">
        <w:r w:rsidR="008D4415">
          <w:rPr>
            <w:rStyle w:val="-"/>
            <w:rFonts w:cs="Times New Roman"/>
            <w:bCs w:val="0"/>
            <w:color w:val="000000"/>
            <w:sz w:val="18"/>
            <w:szCs w:val="18"/>
            <w:u w:val="none"/>
            <w:lang w:val="en-US"/>
          </w:rPr>
          <w:t>khv@nt-rt.ru</w:t>
        </w:r>
      </w:hyperlink>
    </w:p>
    <w:p w:rsidR="00EE240B" w:rsidRDefault="008D4415">
      <w:pPr>
        <w:pStyle w:val="Heading2"/>
        <w:numPr>
          <w:ilvl w:val="1"/>
          <w:numId w:val="2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EE240B" w:rsidRDefault="008D4415">
      <w:pPr>
        <w:ind w:left="283"/>
        <w:jc w:val="center"/>
      </w:pPr>
      <w:r>
        <w:rPr>
          <w:b/>
          <w:sz w:val="22"/>
          <w:szCs w:val="22"/>
        </w:rPr>
        <w:t>для заказа оборудования стационарного ленточного конвейера</w:t>
      </w:r>
    </w:p>
    <w:p w:rsidR="00EE240B" w:rsidRDefault="00EE240B">
      <w:pPr>
        <w:jc w:val="center"/>
        <w:rPr>
          <w:b/>
          <w:sz w:val="22"/>
          <w:szCs w:val="22"/>
        </w:rPr>
      </w:pPr>
    </w:p>
    <w:p w:rsidR="00EE240B" w:rsidRDefault="00EE240B">
      <w:pPr>
        <w:jc w:val="center"/>
        <w:rPr>
          <w:b/>
          <w:sz w:val="22"/>
          <w:szCs w:val="22"/>
        </w:rPr>
      </w:pPr>
    </w:p>
    <w:p w:rsidR="00EE240B" w:rsidRDefault="008D4415">
      <w:pPr>
        <w:ind w:left="283"/>
      </w:pPr>
      <w:r>
        <w:rPr>
          <w:b/>
          <w:sz w:val="22"/>
          <w:szCs w:val="22"/>
          <w:u w:val="single"/>
        </w:rPr>
        <w:t>Контактная информация о ЗАКАЗЧИКЕ:</w:t>
      </w:r>
    </w:p>
    <w:p w:rsidR="00EE240B" w:rsidRDefault="00EE240B">
      <w:pPr>
        <w:ind w:left="283"/>
        <w:rPr>
          <w:b/>
          <w:sz w:val="22"/>
          <w:szCs w:val="22"/>
          <w:u w:val="single"/>
        </w:rPr>
      </w:pPr>
    </w:p>
    <w:p w:rsidR="00EE240B" w:rsidRDefault="008D4415">
      <w:pPr>
        <w:pStyle w:val="ae"/>
        <w:ind w:left="283"/>
      </w:pPr>
      <w:r>
        <w:rPr>
          <w:rFonts w:ascii="Times New Roman" w:hAnsi="Times New Roman"/>
        </w:rPr>
        <w:t>Компания:____________________________________________________________________________________</w:t>
      </w:r>
    </w:p>
    <w:p w:rsidR="00EE240B" w:rsidRDefault="008D4415">
      <w:pPr>
        <w:pStyle w:val="ae"/>
        <w:ind w:left="283"/>
      </w:pPr>
      <w:r>
        <w:rPr>
          <w:rFonts w:ascii="Times New Roman" w:hAnsi="Times New Roman"/>
        </w:rPr>
        <w:t>Контактное лицо:_____________________________________Должность:_______________________________</w:t>
      </w:r>
    </w:p>
    <w:p w:rsidR="00EE240B" w:rsidRDefault="008D4415">
      <w:pPr>
        <w:pStyle w:val="ae"/>
        <w:ind w:left="283"/>
      </w:pPr>
      <w:r>
        <w:rPr>
          <w:rFonts w:ascii="Times New Roman" w:hAnsi="Times New Roman"/>
        </w:rPr>
        <w:t>Адрес:________________________________________________________________________________________</w:t>
      </w:r>
    </w:p>
    <w:p w:rsidR="00EE240B" w:rsidRDefault="008D4415">
      <w:pPr>
        <w:pStyle w:val="ae"/>
        <w:ind w:left="283"/>
      </w:pPr>
      <w:r>
        <w:rPr>
          <w:rFonts w:ascii="Times New Roman" w:hAnsi="Times New Roman"/>
        </w:rPr>
        <w:t>Телефон/факс:_______________________________________ Эл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очта:_________________________________</w:t>
      </w:r>
    </w:p>
    <w:p w:rsidR="00EE240B" w:rsidRDefault="008D4415">
      <w:pPr>
        <w:pStyle w:val="ae"/>
        <w:ind w:left="283"/>
      </w:pPr>
      <w:r>
        <w:rPr>
          <w:rFonts w:ascii="Times New Roman" w:hAnsi="Times New Roman"/>
        </w:rPr>
        <w:t>Количество:______________________________________ Дата заполнения:______________201__г.</w:t>
      </w:r>
    </w:p>
    <w:p w:rsidR="00EE240B" w:rsidRDefault="00EE240B">
      <w:pPr>
        <w:jc w:val="center"/>
        <w:rPr>
          <w:rFonts w:cs="Times New Roman"/>
          <w:b/>
          <w:sz w:val="20"/>
        </w:rPr>
      </w:pPr>
    </w:p>
    <w:p w:rsidR="00EE240B" w:rsidRDefault="00EE240B">
      <w:pPr>
        <w:rPr>
          <w:b/>
          <w:sz w:val="20"/>
        </w:rPr>
      </w:pPr>
    </w:p>
    <w:p w:rsidR="00EE240B" w:rsidRDefault="008D4415">
      <w:pPr>
        <w:pStyle w:val="Heading3"/>
        <w:numPr>
          <w:ilvl w:val="2"/>
          <w:numId w:val="2"/>
        </w:numPr>
        <w:rPr>
          <w:szCs w:val="20"/>
        </w:rPr>
      </w:pPr>
      <w:r>
        <w:rPr>
          <w:szCs w:val="20"/>
        </w:rPr>
        <w:t>Данные о конвейере, транспортируемом грузе, условиях эксплуатации.</w:t>
      </w:r>
    </w:p>
    <w:p w:rsidR="00EE240B" w:rsidRDefault="00EE240B">
      <w:pPr>
        <w:rPr>
          <w:szCs w:val="20"/>
        </w:rPr>
      </w:pPr>
    </w:p>
    <w:tbl>
      <w:tblPr>
        <w:tblW w:w="823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1983"/>
        <w:gridCol w:w="1418"/>
        <w:gridCol w:w="1560"/>
        <w:gridCol w:w="1701"/>
        <w:gridCol w:w="1570"/>
      </w:tblGrid>
      <w:tr w:rsidR="00EE240B">
        <w:trPr>
          <w:cantSplit/>
          <w:jc w:val="center"/>
        </w:trPr>
        <w:tc>
          <w:tcPr>
            <w:tcW w:w="49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</w:rPr>
            </w:pPr>
            <w:r>
              <w:rPr>
                <w:b/>
                <w:iCs w:val="0"/>
                <w:sz w:val="20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</w:rPr>
            </w:pPr>
            <w:r>
              <w:rPr>
                <w:b/>
                <w:iCs w:val="0"/>
                <w:sz w:val="20"/>
              </w:rPr>
              <w:t>Величина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</w:rPr>
            </w:pPr>
            <w:r>
              <w:rPr>
                <w:b/>
                <w:iCs w:val="0"/>
                <w:sz w:val="20"/>
              </w:rPr>
              <w:t>Примечание</w:t>
            </w:r>
          </w:p>
        </w:tc>
      </w:tr>
      <w:tr w:rsidR="00EE240B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технические</w:t>
            </w:r>
          </w:p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данные </w:t>
            </w:r>
          </w:p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конвейера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Ширина ленты,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Длина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по горизонтали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конвейера,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по трассе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Производительность, т/ч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Угол наклона (наибольший на трассе), град.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Скорость ленты, м/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pStyle w:val="a8"/>
            </w:pPr>
            <w:r>
              <w:t xml:space="preserve">Характеристика </w:t>
            </w:r>
            <w:proofErr w:type="gramStart"/>
            <w:r>
              <w:t>транспортируемого</w:t>
            </w:r>
            <w:proofErr w:type="gramEnd"/>
          </w:p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груза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r>
              <w:rPr>
                <w:sz w:val="20"/>
              </w:rPr>
              <w:t>Насыпная масса, т/м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Гранулометрический состав (</w:t>
            </w:r>
            <w:proofErr w:type="spellStart"/>
            <w:r>
              <w:rPr>
                <w:sz w:val="20"/>
              </w:rPr>
              <w:t>кусковатость</w:t>
            </w:r>
            <w:proofErr w:type="spellEnd"/>
            <w:r>
              <w:rPr>
                <w:sz w:val="20"/>
              </w:rPr>
              <w:t>), мм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Содержание влаги, %</w:t>
            </w:r>
          </w:p>
          <w:p w:rsidR="00EE240B" w:rsidRDefault="008D4415">
            <w:r>
              <w:rPr>
                <w:sz w:val="20"/>
              </w:rPr>
              <w:t xml:space="preserve">Температура,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Условия работы конвейера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r>
              <w:rPr>
                <w:sz w:val="20"/>
              </w:rPr>
              <w:t>На открытом воздухе, в оттапливаемом или в не отапливаемом помещении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r>
              <w:rPr>
                <w:sz w:val="20"/>
              </w:rPr>
              <w:t xml:space="preserve">Диапазон температуры окружающего воздуха, 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Влажность окружающего воздуха, 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jc w:val="center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r>
              <w:rPr>
                <w:sz w:val="20"/>
              </w:rPr>
              <w:t xml:space="preserve">Содержание пыли в зоне расположения приводного барабана,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242"/>
          <w:jc w:val="center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rPr>
                <w:sz w:val="20"/>
              </w:rPr>
            </w:pPr>
          </w:p>
          <w:p w:rsidR="00EE240B" w:rsidRDefault="008D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</w:t>
            </w:r>
          </w:p>
          <w:p w:rsidR="00EE240B" w:rsidRDefault="008D4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опции, пожелания по комплектации</w:t>
            </w:r>
          </w:p>
          <w:p w:rsidR="00EE240B" w:rsidRDefault="00EE24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EE240B" w:rsidRDefault="00EE240B">
      <w:pPr>
        <w:pStyle w:val="ab"/>
        <w:jc w:val="left"/>
      </w:pPr>
    </w:p>
    <w:p w:rsidR="00EE240B" w:rsidRDefault="00EE240B">
      <w:pPr>
        <w:pStyle w:val="ab"/>
      </w:pPr>
    </w:p>
    <w:p w:rsidR="00EE240B" w:rsidRDefault="00EE240B">
      <w:pPr>
        <w:pStyle w:val="ab"/>
      </w:pPr>
    </w:p>
    <w:p w:rsidR="00EE240B" w:rsidRDefault="008D4415">
      <w:pPr>
        <w:pStyle w:val="ab"/>
      </w:pPr>
      <w:r>
        <w:t>Геометрическая схема конвейера и схема расположения привода в плане</w:t>
      </w:r>
    </w:p>
    <w:tbl>
      <w:tblPr>
        <w:tblW w:w="9701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701"/>
      </w:tblGrid>
      <w:tr w:rsidR="00EE240B">
        <w:trPr>
          <w:trHeight w:val="3985"/>
        </w:trPr>
        <w:tc>
          <w:tcPr>
            <w:tcW w:w="9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E240B" w:rsidRDefault="00EE240B">
            <w:pPr>
              <w:snapToGrid w:val="0"/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</w:pPr>
          </w:p>
          <w:p w:rsidR="00EE240B" w:rsidRDefault="00EE240B">
            <w:pPr>
              <w:ind w:left="-40"/>
              <w:rPr>
                <w:b/>
                <w:bCs w:val="0"/>
                <w:sz w:val="22"/>
              </w:rPr>
            </w:pPr>
          </w:p>
          <w:p w:rsidR="00EE240B" w:rsidRDefault="00EE240B">
            <w:pPr>
              <w:jc w:val="center"/>
              <w:rPr>
                <w:b/>
                <w:bCs w:val="0"/>
                <w:sz w:val="22"/>
              </w:rPr>
            </w:pPr>
          </w:p>
        </w:tc>
      </w:tr>
    </w:tbl>
    <w:p w:rsidR="00EE240B" w:rsidRDefault="00EE240B">
      <w:pPr>
        <w:rPr>
          <w:b/>
          <w:bCs w:val="0"/>
          <w:sz w:val="22"/>
        </w:rPr>
      </w:pPr>
    </w:p>
    <w:p w:rsidR="00EE240B" w:rsidRDefault="008D4415">
      <w:pPr>
        <w:jc w:val="center"/>
        <w:rPr>
          <w:b/>
          <w:bCs w:val="0"/>
          <w:sz w:val="22"/>
        </w:rPr>
      </w:pPr>
      <w:r>
        <w:rPr>
          <w:b/>
          <w:bCs w:val="0"/>
          <w:sz w:val="22"/>
        </w:rPr>
        <w:t>Заказываемое оборудование</w:t>
      </w:r>
    </w:p>
    <w:p w:rsidR="00EE240B" w:rsidRDefault="00EE240B">
      <w:pPr>
        <w:jc w:val="center"/>
        <w:rPr>
          <w:b/>
          <w:bCs w:val="0"/>
          <w:sz w:val="22"/>
        </w:rPr>
      </w:pPr>
    </w:p>
    <w:tbl>
      <w:tblPr>
        <w:tblW w:w="9508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793"/>
        <w:gridCol w:w="6"/>
        <w:gridCol w:w="285"/>
        <w:gridCol w:w="671"/>
        <w:gridCol w:w="68"/>
        <w:gridCol w:w="349"/>
        <w:gridCol w:w="25"/>
        <w:gridCol w:w="140"/>
        <w:gridCol w:w="820"/>
        <w:gridCol w:w="1274"/>
        <w:gridCol w:w="2484"/>
        <w:gridCol w:w="817"/>
        <w:gridCol w:w="1776"/>
      </w:tblGrid>
      <w:tr w:rsidR="00EE240B">
        <w:trPr>
          <w:trHeight w:val="340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  <w:szCs w:val="20"/>
              </w:rPr>
            </w:pPr>
            <w:r>
              <w:rPr>
                <w:b/>
                <w:iCs w:val="0"/>
                <w:sz w:val="20"/>
                <w:szCs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  <w:szCs w:val="20"/>
              </w:rPr>
            </w:pPr>
            <w:r>
              <w:rPr>
                <w:b/>
                <w:iCs w:val="0"/>
                <w:sz w:val="20"/>
                <w:szCs w:val="20"/>
              </w:rPr>
              <w:t>Условное обозначение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0"/>
                <w:szCs w:val="20"/>
              </w:rPr>
            </w:pPr>
            <w:r>
              <w:rPr>
                <w:b/>
                <w:iCs w:val="0"/>
                <w:sz w:val="20"/>
                <w:szCs w:val="20"/>
              </w:rPr>
              <w:t>Кол-во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b/>
                <w:iCs w:val="0"/>
                <w:sz w:val="22"/>
              </w:rPr>
            </w:pPr>
            <w:r>
              <w:rPr>
                <w:b/>
                <w:iCs w:val="0"/>
                <w:sz w:val="20"/>
              </w:rPr>
              <w:t>Примечание</w:t>
            </w:r>
          </w:p>
        </w:tc>
      </w:tr>
      <w:tr w:rsidR="00EE240B">
        <w:trPr>
          <w:trHeight w:val="284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Барабан приводной 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284"/>
        </w:trPr>
        <w:tc>
          <w:tcPr>
            <w:tcW w:w="8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Привод, в том числе:</w:t>
            </w:r>
          </w:p>
        </w:tc>
        <w:tc>
          <w:tcPr>
            <w:tcW w:w="32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чертежу завода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284"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Электро-двига-тель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284"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Мощность, кВт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Частота тока, </w:t>
            </w:r>
            <w:proofErr w:type="gramStart"/>
            <w:r>
              <w:rPr>
                <w:sz w:val="20"/>
              </w:rPr>
              <w:t>Гц</w:t>
            </w:r>
            <w:proofErr w:type="gramEnd"/>
          </w:p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 xml:space="preserve">Напряжение сети,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  <w:p w:rsidR="00EE240B" w:rsidRDefault="00EE240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284"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Тормоз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Редуктор (тип, исполнение, сборка)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8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Муфта быстроходная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trHeight w:val="340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Муфта тихоходная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trHeight w:val="454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Лента конвейерная, ГОСТ 20-85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Устройство натяжное (винтовое,</w:t>
            </w:r>
            <w:proofErr w:type="gramEnd"/>
          </w:p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тележечное, рамное)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844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Устройство грузовое</w:t>
            </w: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3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844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3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844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3"/>
              <w:rPr>
                <w:sz w:val="20"/>
              </w:rPr>
            </w:pPr>
            <w:r>
              <w:rPr>
                <w:sz w:val="20"/>
              </w:rPr>
              <w:t>Груз чугунный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844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3"/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4112" w:type="dxa"/>
            <w:gridSpan w:val="10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Барабан </w:t>
            </w:r>
            <w:proofErr w:type="spellStart"/>
            <w:r>
              <w:rPr>
                <w:sz w:val="20"/>
              </w:rPr>
              <w:t>неприводной</w:t>
            </w:r>
            <w:proofErr w:type="spellEnd"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4112" w:type="dxa"/>
            <w:gridSpan w:val="10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4112" w:type="dxa"/>
            <w:gridSpan w:val="10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4112" w:type="dxa"/>
            <w:gridSpan w:val="10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Роликоопоры</w:t>
            </w:r>
            <w:proofErr w:type="spellEnd"/>
            <w:r>
              <w:rPr>
                <w:sz w:val="20"/>
              </w:rPr>
              <w:t xml:space="preserve"> и ролики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Желобчатая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с гладкими роликами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с амортизирующими роликами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rPr>
                <w:sz w:val="20"/>
              </w:rPr>
            </w:pPr>
            <w:r>
              <w:rPr>
                <w:sz w:val="20"/>
              </w:rPr>
              <w:t>центрирующая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Прямая верхняя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Прямая нижняя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Ролики </w:t>
            </w:r>
            <w:proofErr w:type="spellStart"/>
            <w:r>
              <w:rPr>
                <w:sz w:val="20"/>
              </w:rPr>
              <w:t>дефлекторные</w:t>
            </w:r>
            <w:proofErr w:type="spellEnd"/>
            <w:r>
              <w:rPr>
                <w:sz w:val="20"/>
              </w:rPr>
              <w:t xml:space="preserve"> верхние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340"/>
        </w:trPr>
        <w:tc>
          <w:tcPr>
            <w:tcW w:w="113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Ролики </w:t>
            </w:r>
            <w:proofErr w:type="spellStart"/>
            <w:r>
              <w:rPr>
                <w:sz w:val="20"/>
              </w:rPr>
              <w:t>дефлекторные</w:t>
            </w:r>
            <w:proofErr w:type="spellEnd"/>
            <w:r>
              <w:rPr>
                <w:sz w:val="20"/>
              </w:rPr>
              <w:t xml:space="preserve"> нижние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trHeight w:val="227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Устройство от продольного пореза ленты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69"/>
        </w:trPr>
        <w:tc>
          <w:tcPr>
            <w:tcW w:w="156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Очистные устройства ленты и барабанов</w:t>
            </w: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Скребок для очистки ленты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45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Очистное </w:t>
            </w:r>
            <w:proofErr w:type="spellStart"/>
            <w:r>
              <w:rPr>
                <w:sz w:val="20"/>
              </w:rPr>
              <w:t>плужковые</w:t>
            </w:r>
            <w:proofErr w:type="spellEnd"/>
            <w:r>
              <w:rPr>
                <w:sz w:val="20"/>
              </w:rPr>
              <w:t xml:space="preserve"> устройство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45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Щетка вращающаяся электрическая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58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Очистители барабанов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приводного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58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концевого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45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натяжного винтового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00"/>
        </w:trPr>
        <w:tc>
          <w:tcPr>
            <w:tcW w:w="156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Устройства</w:t>
            </w:r>
          </w:p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выключающие</w:t>
            </w: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109"/>
              <w:rPr>
                <w:sz w:val="20"/>
              </w:rPr>
            </w:pPr>
            <w:r>
              <w:rPr>
                <w:sz w:val="20"/>
              </w:rPr>
              <w:t>канатное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00"/>
        </w:trPr>
        <w:tc>
          <w:tcPr>
            <w:tcW w:w="1560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109"/>
              <w:rPr>
                <w:sz w:val="20"/>
              </w:rPr>
            </w:pPr>
            <w:r>
              <w:rPr>
                <w:sz w:val="20"/>
              </w:rPr>
              <w:t>рычажное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00"/>
        </w:trPr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Разгрузочные устройства</w:t>
            </w:r>
          </w:p>
        </w:tc>
        <w:tc>
          <w:tcPr>
            <w:tcW w:w="75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Тележка</w:t>
            </w:r>
          </w:p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cs="Times New Roman"/>
                <w:sz w:val="20"/>
              </w:rPr>
              <w:t xml:space="preserve"> </w:t>
            </w:r>
            <w:r>
              <w:rPr>
                <w:sz w:val="20"/>
              </w:rPr>
              <w:t>барабанная разгрузочная</w:t>
            </w: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00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 xml:space="preserve">Длина хода,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45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Привод (правый или левый)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58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Исполнение воронки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58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Обойма концевая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45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Каретка для гибкого кабеля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09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5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ind w:left="34"/>
              <w:rPr>
                <w:sz w:val="20"/>
              </w:rPr>
            </w:pPr>
            <w:r>
              <w:rPr>
                <w:sz w:val="20"/>
              </w:rPr>
              <w:t>Зажим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483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8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EE240B" w:rsidRDefault="008D4415">
            <w:pPr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Плужковый</w:t>
            </w:r>
            <w:proofErr w:type="spellEnd"/>
            <w:r>
              <w:rPr>
                <w:sz w:val="20"/>
              </w:rPr>
              <w:t xml:space="preserve"> сбрасыватель</w:t>
            </w:r>
          </w:p>
        </w:tc>
        <w:tc>
          <w:tcPr>
            <w:tcW w:w="2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Привод (правый или левый)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cantSplit/>
          <w:trHeight w:val="1006"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84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Разгрузка (на обе стороны, направо, налево)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trHeight w:val="458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Устройство контроля скорости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  <w:tr w:rsidR="00EE240B">
        <w:trPr>
          <w:trHeight w:val="794"/>
        </w:trPr>
        <w:tc>
          <w:tcPr>
            <w:tcW w:w="411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8D44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Металлоконструкция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E240B" w:rsidRDefault="00EE240B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EE240B" w:rsidRDefault="00EE240B">
      <w:pPr>
        <w:jc w:val="both"/>
        <w:rPr>
          <w:rFonts w:cs="Times New Roman"/>
          <w:b/>
          <w:sz w:val="20"/>
          <w:szCs w:val="20"/>
          <w:u w:val="single"/>
        </w:rPr>
      </w:pPr>
    </w:p>
    <w:p w:rsidR="00EE240B" w:rsidRDefault="008D4415">
      <w:pPr>
        <w:jc w:val="both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Примечания:</w:t>
      </w:r>
    </w:p>
    <w:p w:rsidR="00EE240B" w:rsidRDefault="00EE240B">
      <w:pPr>
        <w:jc w:val="both"/>
        <w:rPr>
          <w:rFonts w:cs="Times New Roman"/>
          <w:b/>
          <w:sz w:val="20"/>
          <w:szCs w:val="20"/>
          <w:u w:val="single"/>
        </w:rPr>
      </w:pPr>
    </w:p>
    <w:p w:rsidR="00EE240B" w:rsidRDefault="008D441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заказа конвейера необходимо указать геометрическую схему конвейера, вид в плане, а также указать схему натяжения и схему привода.</w:t>
      </w:r>
    </w:p>
    <w:p w:rsidR="00EE240B" w:rsidRDefault="008D441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узлов указывается на один конвейер.</w:t>
      </w:r>
    </w:p>
    <w:p w:rsidR="00EE240B" w:rsidRDefault="008D4415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согласованию с изготовителем возможна комплектация конвейера взрывобезопасным электродвигателем привода и лентой типа 2Ш.</w:t>
      </w:r>
    </w:p>
    <w:p w:rsidR="00EE240B" w:rsidRDefault="008D441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комплектации приводов применяются редукторы: РМ-350, 400, 500, 650; Ц2У-160, 200, 250; Ц2У-315Н, 355Н, 400Н; Ц2Н-450, 500, 630, 710; КЦ1-300, 400, 500; КЦ2-500, 750, 1000, 1300,            а также возможно применение редукторов импортного производства </w:t>
      </w:r>
      <w:r>
        <w:rPr>
          <w:rFonts w:ascii="Times New Roman" w:hAnsi="Times New Roman" w:cs="Times New Roman"/>
          <w:lang w:val="en-US"/>
        </w:rPr>
        <w:t>BONFIGLIOLI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NMRV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DANFOS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BAUER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SEW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EURODRIVE</w:t>
      </w:r>
      <w:r>
        <w:rPr>
          <w:rFonts w:ascii="Times New Roman" w:hAnsi="Times New Roman" w:cs="Times New Roman"/>
        </w:rPr>
        <w:t>.</w:t>
      </w:r>
    </w:p>
    <w:p w:rsidR="00EE240B" w:rsidRDefault="008D441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поставке конвейера без металлоконструкций крепежные изделия в комплекте не поставляются.</w:t>
      </w:r>
    </w:p>
    <w:p w:rsidR="00EE240B" w:rsidRDefault="008D441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конвейеров изготовляется по действующим чертежам и техническим условиям.</w:t>
      </w:r>
    </w:p>
    <w:p w:rsidR="00EE240B" w:rsidRDefault="008D4415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поставляется в грунтованном виде.</w:t>
      </w:r>
    </w:p>
    <w:p w:rsidR="00EE240B" w:rsidRDefault="008D4415">
      <w:pPr>
        <w:pStyle w:val="ac"/>
        <w:numPr>
          <w:ilvl w:val="0"/>
          <w:numId w:val="3"/>
        </w:numPr>
      </w:pPr>
      <w:r>
        <w:rPr>
          <w:rFonts w:ascii="Times New Roman" w:hAnsi="Times New Roman" w:cs="Times New Roman"/>
        </w:rPr>
        <w:t>Поставщик оставляет за собой право на внесение изменений, не ухудшающих качества продукции.</w:t>
      </w:r>
    </w:p>
    <w:p w:rsidR="00EE240B" w:rsidRDefault="008D4415">
      <w:pPr>
        <w:pStyle w:val="ac"/>
        <w:ind w:left="360"/>
      </w:pPr>
      <w:r>
        <w:rPr>
          <w:rFonts w:eastAsia="Tahoma"/>
          <w:b/>
        </w:rPr>
        <w:t xml:space="preserve">      </w:t>
      </w:r>
      <w:r>
        <w:rPr>
          <w:b/>
        </w:rPr>
        <w:t>*</w:t>
      </w:r>
      <w:r>
        <w:rPr>
          <w:rFonts w:ascii="Times New Roman" w:hAnsi="Times New Roman" w:cs="Times New Roman"/>
          <w:b/>
        </w:rPr>
        <w:t xml:space="preserve">Шкафы, пульты управления, </w:t>
      </w:r>
      <w:proofErr w:type="spellStart"/>
      <w:r>
        <w:rPr>
          <w:rFonts w:ascii="Times New Roman" w:hAnsi="Times New Roman" w:cs="Times New Roman"/>
          <w:b/>
        </w:rPr>
        <w:t>электропусковая</w:t>
      </w:r>
      <w:proofErr w:type="spellEnd"/>
      <w:r>
        <w:rPr>
          <w:rFonts w:ascii="Times New Roman" w:hAnsi="Times New Roman" w:cs="Times New Roman"/>
          <w:b/>
        </w:rPr>
        <w:t xml:space="preserve"> и отдельно стоящая аппаратура, штанга </w:t>
      </w:r>
      <w:proofErr w:type="spellStart"/>
      <w:r>
        <w:rPr>
          <w:rFonts w:ascii="Times New Roman" w:hAnsi="Times New Roman" w:cs="Times New Roman"/>
          <w:b/>
        </w:rPr>
        <w:t>токоподвода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электропитающие</w:t>
      </w:r>
      <w:proofErr w:type="spellEnd"/>
      <w:r>
        <w:rPr>
          <w:rFonts w:ascii="Times New Roman" w:hAnsi="Times New Roman" w:cs="Times New Roman"/>
          <w:b/>
        </w:rPr>
        <w:t xml:space="preserve"> кабели в комплект поставки </w:t>
      </w:r>
      <w:r>
        <w:rPr>
          <w:rFonts w:ascii="Times New Roman" w:hAnsi="Times New Roman" w:cs="Times New Roman"/>
          <w:b/>
          <w:u w:val="single"/>
        </w:rPr>
        <w:t>не входят</w:t>
      </w:r>
      <w:r>
        <w:rPr>
          <w:rFonts w:ascii="Times New Roman" w:hAnsi="Times New Roman" w:cs="Times New Roman"/>
          <w:b/>
        </w:rPr>
        <w:t xml:space="preserve">; кабельная разводка на тележке </w:t>
      </w:r>
      <w:r>
        <w:rPr>
          <w:rFonts w:ascii="Times New Roman" w:hAnsi="Times New Roman" w:cs="Times New Roman"/>
          <w:b/>
          <w:u w:val="single"/>
        </w:rPr>
        <w:t>не производится</w:t>
      </w:r>
      <w:r>
        <w:rPr>
          <w:rFonts w:ascii="Times New Roman" w:hAnsi="Times New Roman" w:cs="Times New Roman"/>
          <w:b/>
        </w:rPr>
        <w:t>.</w:t>
      </w:r>
    </w:p>
    <w:p w:rsidR="00EE240B" w:rsidRDefault="00EE240B"/>
    <w:p w:rsidR="00EE240B" w:rsidRDefault="00EE240B"/>
    <w:sectPr w:rsidR="00EE240B" w:rsidSect="00EE240B">
      <w:headerReference w:type="default" r:id="rId8"/>
      <w:pgSz w:w="11906" w:h="16838"/>
      <w:pgMar w:top="918" w:right="2170" w:bottom="1133" w:left="785" w:header="290" w:footer="0" w:gutter="0"/>
      <w:pgBorders w:offsetFrom="page">
        <w:top w:val="single" w:sz="4" w:space="14" w:color="000001"/>
        <w:left w:val="single" w:sz="4" w:space="10" w:color="000001"/>
        <w:bottom w:val="single" w:sz="4" w:space="24" w:color="000001"/>
        <w:right w:val="single" w:sz="4" w:space="25" w:color="000001"/>
      </w:pgBorders>
      <w:cols w:space="720"/>
      <w:formProt w:val="0"/>
      <w:docGrid w:linePitch="408" w:charSpace="-184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41" w:rsidRDefault="00F90441" w:rsidP="00EE240B">
      <w:r>
        <w:separator/>
      </w:r>
    </w:p>
  </w:endnote>
  <w:endnote w:type="continuationSeparator" w:id="0">
    <w:p w:rsidR="00F90441" w:rsidRDefault="00F90441" w:rsidP="00EE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Westminster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41" w:rsidRDefault="00F90441" w:rsidP="00EE240B">
      <w:r>
        <w:separator/>
      </w:r>
    </w:p>
  </w:footnote>
  <w:footnote w:type="continuationSeparator" w:id="0">
    <w:p w:rsidR="00F90441" w:rsidRDefault="00F90441" w:rsidP="00EE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0B" w:rsidRDefault="00EE24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36EC7"/>
    <w:multiLevelType w:val="multilevel"/>
    <w:tmpl w:val="114E5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0146F8"/>
    <w:multiLevelType w:val="multilevel"/>
    <w:tmpl w:val="D43450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EBC2B1F"/>
    <w:multiLevelType w:val="multilevel"/>
    <w:tmpl w:val="DC4616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40B"/>
    <w:rsid w:val="004A7974"/>
    <w:rsid w:val="00582495"/>
    <w:rsid w:val="00727600"/>
    <w:rsid w:val="008D4415"/>
    <w:rsid w:val="00EE240B"/>
    <w:rsid w:val="00F9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B"/>
    <w:rPr>
      <w:rFonts w:ascii="Times New Roman" w:eastAsia="Times New Roman" w:hAnsi="Times New Roman" w:cs="Century"/>
      <w:bCs/>
      <w:iCs/>
      <w:color w:val="00000A"/>
      <w:sz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EE240B"/>
    <w:pPr>
      <w:keepNext/>
      <w:numPr>
        <w:ilvl w:val="1"/>
        <w:numId w:val="1"/>
      </w:numPr>
      <w:ind w:firstLine="708"/>
      <w:jc w:val="center"/>
      <w:outlineLvl w:val="1"/>
    </w:pPr>
    <w:rPr>
      <w:b/>
      <w:bCs w:val="0"/>
      <w:sz w:val="24"/>
    </w:rPr>
  </w:style>
  <w:style w:type="paragraph" w:customStyle="1" w:styleId="Heading3">
    <w:name w:val="Heading 3"/>
    <w:basedOn w:val="a"/>
    <w:next w:val="a"/>
    <w:qFormat/>
    <w:rsid w:val="00EE240B"/>
    <w:pPr>
      <w:keepNext/>
      <w:numPr>
        <w:ilvl w:val="2"/>
        <w:numId w:val="1"/>
      </w:numPr>
      <w:jc w:val="center"/>
      <w:outlineLvl w:val="2"/>
    </w:pPr>
    <w:rPr>
      <w:b/>
      <w:bCs w:val="0"/>
      <w:sz w:val="20"/>
    </w:rPr>
  </w:style>
  <w:style w:type="paragraph" w:customStyle="1" w:styleId="Heading4">
    <w:name w:val="Heading 4"/>
    <w:basedOn w:val="a"/>
    <w:next w:val="a"/>
    <w:qFormat/>
    <w:rsid w:val="00EE240B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 w:val="0"/>
      <w:i/>
      <w:iCs w:val="0"/>
      <w:color w:val="4F81BD"/>
    </w:rPr>
  </w:style>
  <w:style w:type="character" w:customStyle="1" w:styleId="WW8Num1z0">
    <w:name w:val="WW8Num1z0"/>
    <w:qFormat/>
    <w:rsid w:val="00EE240B"/>
  </w:style>
  <w:style w:type="character" w:customStyle="1" w:styleId="WW8Num1z1">
    <w:name w:val="WW8Num1z1"/>
    <w:qFormat/>
    <w:rsid w:val="00EE240B"/>
  </w:style>
  <w:style w:type="character" w:customStyle="1" w:styleId="WW8Num1z2">
    <w:name w:val="WW8Num1z2"/>
    <w:qFormat/>
    <w:rsid w:val="00EE240B"/>
  </w:style>
  <w:style w:type="character" w:customStyle="1" w:styleId="WW8Num1z3">
    <w:name w:val="WW8Num1z3"/>
    <w:qFormat/>
    <w:rsid w:val="00EE240B"/>
  </w:style>
  <w:style w:type="character" w:customStyle="1" w:styleId="WW8Num1z4">
    <w:name w:val="WW8Num1z4"/>
    <w:qFormat/>
    <w:rsid w:val="00EE240B"/>
  </w:style>
  <w:style w:type="character" w:customStyle="1" w:styleId="WW8Num1z5">
    <w:name w:val="WW8Num1z5"/>
    <w:qFormat/>
    <w:rsid w:val="00EE240B"/>
  </w:style>
  <w:style w:type="character" w:customStyle="1" w:styleId="WW8Num1z6">
    <w:name w:val="WW8Num1z6"/>
    <w:qFormat/>
    <w:rsid w:val="00EE240B"/>
  </w:style>
  <w:style w:type="character" w:customStyle="1" w:styleId="WW8Num1z7">
    <w:name w:val="WW8Num1z7"/>
    <w:qFormat/>
    <w:rsid w:val="00EE240B"/>
  </w:style>
  <w:style w:type="character" w:customStyle="1" w:styleId="WW8Num1z8">
    <w:name w:val="WW8Num1z8"/>
    <w:qFormat/>
    <w:rsid w:val="00EE240B"/>
  </w:style>
  <w:style w:type="character" w:customStyle="1" w:styleId="WW8Num2z0">
    <w:name w:val="WW8Num2z0"/>
    <w:qFormat/>
    <w:rsid w:val="00EE240B"/>
  </w:style>
  <w:style w:type="character" w:customStyle="1" w:styleId="WW8Num2z1">
    <w:name w:val="WW8Num2z1"/>
    <w:qFormat/>
    <w:rsid w:val="00EE240B"/>
  </w:style>
  <w:style w:type="character" w:customStyle="1" w:styleId="WW8Num2z2">
    <w:name w:val="WW8Num2z2"/>
    <w:qFormat/>
    <w:rsid w:val="00EE240B"/>
  </w:style>
  <w:style w:type="character" w:customStyle="1" w:styleId="WW8Num2z3">
    <w:name w:val="WW8Num2z3"/>
    <w:qFormat/>
    <w:rsid w:val="00EE240B"/>
  </w:style>
  <w:style w:type="character" w:customStyle="1" w:styleId="WW8Num2z4">
    <w:name w:val="WW8Num2z4"/>
    <w:qFormat/>
    <w:rsid w:val="00EE240B"/>
  </w:style>
  <w:style w:type="character" w:customStyle="1" w:styleId="WW8Num2z5">
    <w:name w:val="WW8Num2z5"/>
    <w:qFormat/>
    <w:rsid w:val="00EE240B"/>
  </w:style>
  <w:style w:type="character" w:customStyle="1" w:styleId="WW8Num2z6">
    <w:name w:val="WW8Num2z6"/>
    <w:qFormat/>
    <w:rsid w:val="00EE240B"/>
  </w:style>
  <w:style w:type="character" w:customStyle="1" w:styleId="WW8Num2z7">
    <w:name w:val="WW8Num2z7"/>
    <w:qFormat/>
    <w:rsid w:val="00EE240B"/>
  </w:style>
  <w:style w:type="character" w:customStyle="1" w:styleId="WW8Num2z8">
    <w:name w:val="WW8Num2z8"/>
    <w:qFormat/>
    <w:rsid w:val="00EE240B"/>
  </w:style>
  <w:style w:type="character" w:customStyle="1" w:styleId="2">
    <w:name w:val="Заголовок 2 Знак"/>
    <w:basedOn w:val="a0"/>
    <w:qFormat/>
    <w:rsid w:val="00EE240B"/>
    <w:rPr>
      <w:rFonts w:ascii="Times New Roman" w:eastAsia="Times New Roman" w:hAnsi="Times New Roman" w:cs="Century"/>
      <w:b/>
      <w:iCs/>
      <w:sz w:val="24"/>
      <w:szCs w:val="24"/>
    </w:rPr>
  </w:style>
  <w:style w:type="character" w:customStyle="1" w:styleId="3">
    <w:name w:val="Заголовок 3 Знак"/>
    <w:basedOn w:val="a0"/>
    <w:qFormat/>
    <w:rsid w:val="00EE240B"/>
    <w:rPr>
      <w:rFonts w:ascii="Times New Roman" w:eastAsia="Times New Roman" w:hAnsi="Times New Roman" w:cs="Century"/>
      <w:b/>
      <w:iCs/>
      <w:sz w:val="20"/>
      <w:szCs w:val="24"/>
    </w:rPr>
  </w:style>
  <w:style w:type="character" w:customStyle="1" w:styleId="a3">
    <w:name w:val="Основной текст Знак"/>
    <w:basedOn w:val="a0"/>
    <w:qFormat/>
    <w:rsid w:val="00EE240B"/>
    <w:rPr>
      <w:rFonts w:ascii="Times New Roman" w:eastAsia="Times New Roman" w:hAnsi="Times New Roman" w:cs="Century"/>
      <w:bCs/>
      <w:iCs/>
      <w:sz w:val="20"/>
      <w:szCs w:val="24"/>
    </w:rPr>
  </w:style>
  <w:style w:type="character" w:customStyle="1" w:styleId="4">
    <w:name w:val="Заголовок 4 Знак"/>
    <w:basedOn w:val="a0"/>
    <w:qFormat/>
    <w:rsid w:val="00EE240B"/>
    <w:rPr>
      <w:rFonts w:ascii="Cambria" w:eastAsia="Times New Roman" w:hAnsi="Cambria" w:cs="Times New Roman"/>
      <w:b/>
      <w:i/>
      <w:color w:val="4F81BD"/>
      <w:sz w:val="30"/>
      <w:szCs w:val="24"/>
    </w:rPr>
  </w:style>
  <w:style w:type="character" w:customStyle="1" w:styleId="a4">
    <w:name w:val="нумерация Знак"/>
    <w:basedOn w:val="a0"/>
    <w:qFormat/>
    <w:rsid w:val="00EE240B"/>
    <w:rPr>
      <w:rFonts w:ascii="Tahoma" w:eastAsia="Westminster;Courier New" w:hAnsi="Tahoma" w:cs="Tahoma"/>
      <w:sz w:val="20"/>
      <w:szCs w:val="20"/>
    </w:rPr>
  </w:style>
  <w:style w:type="character" w:customStyle="1" w:styleId="-">
    <w:name w:val="Интернет-ссылка"/>
    <w:basedOn w:val="a0"/>
    <w:rsid w:val="00EE240B"/>
    <w:rPr>
      <w:color w:val="0000FF"/>
      <w:u w:val="single"/>
    </w:rPr>
  </w:style>
  <w:style w:type="character" w:customStyle="1" w:styleId="a5">
    <w:name w:val="Верхний колонтитул Знак"/>
    <w:basedOn w:val="a0"/>
    <w:qFormat/>
    <w:rsid w:val="00EE240B"/>
    <w:rPr>
      <w:rFonts w:ascii="Times New Roman" w:eastAsia="Times New Roman" w:hAnsi="Times New Roman" w:cs="Century"/>
      <w:bCs/>
      <w:iCs/>
      <w:sz w:val="30"/>
      <w:szCs w:val="24"/>
    </w:rPr>
  </w:style>
  <w:style w:type="character" w:customStyle="1" w:styleId="a6">
    <w:name w:val="Нижний колонтитул Знак"/>
    <w:basedOn w:val="a0"/>
    <w:qFormat/>
    <w:rsid w:val="00EE240B"/>
    <w:rPr>
      <w:rFonts w:ascii="Times New Roman" w:eastAsia="Times New Roman" w:hAnsi="Times New Roman" w:cs="Century"/>
      <w:bCs/>
      <w:iCs/>
      <w:sz w:val="30"/>
      <w:szCs w:val="24"/>
    </w:rPr>
  </w:style>
  <w:style w:type="character" w:customStyle="1" w:styleId="apple-converted-space">
    <w:name w:val="apple-converted-space"/>
    <w:qFormat/>
    <w:rsid w:val="00EE240B"/>
  </w:style>
  <w:style w:type="paragraph" w:customStyle="1" w:styleId="a7">
    <w:name w:val="Заголовок"/>
    <w:basedOn w:val="a"/>
    <w:next w:val="a8"/>
    <w:qFormat/>
    <w:rsid w:val="00EE240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8">
    <w:name w:val="Body Text"/>
    <w:basedOn w:val="a"/>
    <w:rsid w:val="00EE240B"/>
    <w:rPr>
      <w:sz w:val="20"/>
    </w:rPr>
  </w:style>
  <w:style w:type="paragraph" w:styleId="a9">
    <w:name w:val="List"/>
    <w:basedOn w:val="a8"/>
    <w:rsid w:val="00EE240B"/>
    <w:rPr>
      <w:rFonts w:cs="Noto Sans Devanagari"/>
    </w:rPr>
  </w:style>
  <w:style w:type="paragraph" w:customStyle="1" w:styleId="Caption">
    <w:name w:val="Caption"/>
    <w:basedOn w:val="a"/>
    <w:qFormat/>
    <w:rsid w:val="00EE240B"/>
    <w:pPr>
      <w:suppressLineNumbers/>
      <w:spacing w:before="120" w:after="120"/>
    </w:pPr>
    <w:rPr>
      <w:rFonts w:cs="Noto Sans Devanagari"/>
      <w:i/>
      <w:sz w:val="24"/>
    </w:rPr>
  </w:style>
  <w:style w:type="paragraph" w:styleId="aa">
    <w:name w:val="index heading"/>
    <w:basedOn w:val="a"/>
    <w:qFormat/>
    <w:rsid w:val="00EE240B"/>
    <w:pPr>
      <w:suppressLineNumbers/>
    </w:pPr>
    <w:rPr>
      <w:rFonts w:cs="Noto Sans Devanagari"/>
    </w:rPr>
  </w:style>
  <w:style w:type="paragraph" w:styleId="ab">
    <w:name w:val="caption"/>
    <w:basedOn w:val="a"/>
    <w:next w:val="a"/>
    <w:qFormat/>
    <w:rsid w:val="00EE240B"/>
    <w:pPr>
      <w:jc w:val="center"/>
    </w:pPr>
    <w:rPr>
      <w:b/>
      <w:bCs w:val="0"/>
      <w:sz w:val="22"/>
    </w:rPr>
  </w:style>
  <w:style w:type="paragraph" w:customStyle="1" w:styleId="ac">
    <w:name w:val="нумерация"/>
    <w:basedOn w:val="a"/>
    <w:qFormat/>
    <w:rsid w:val="00EE240B"/>
    <w:rPr>
      <w:rFonts w:ascii="Tahoma" w:eastAsia="Westminster;Courier New" w:hAnsi="Tahoma" w:cs="Tahoma"/>
      <w:bCs w:val="0"/>
      <w:iCs w:val="0"/>
      <w:sz w:val="20"/>
      <w:szCs w:val="20"/>
    </w:rPr>
  </w:style>
  <w:style w:type="paragraph" w:customStyle="1" w:styleId="ad">
    <w:name w:val="Îáû÷íûé"/>
    <w:qFormat/>
    <w:rsid w:val="00EE240B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ae">
    <w:name w:val="No Spacing"/>
    <w:qFormat/>
    <w:rsid w:val="00EE240B"/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Header">
    <w:name w:val="Header"/>
    <w:basedOn w:val="a"/>
    <w:rsid w:val="00EE240B"/>
  </w:style>
  <w:style w:type="paragraph" w:customStyle="1" w:styleId="Footer">
    <w:name w:val="Footer"/>
    <w:basedOn w:val="a"/>
    <w:rsid w:val="00EE240B"/>
  </w:style>
  <w:style w:type="paragraph" w:customStyle="1" w:styleId="af">
    <w:name w:val="Содержимое таблицы"/>
    <w:basedOn w:val="a"/>
    <w:qFormat/>
    <w:rsid w:val="00EE240B"/>
    <w:pPr>
      <w:suppressLineNumbers/>
    </w:pPr>
  </w:style>
  <w:style w:type="paragraph" w:customStyle="1" w:styleId="af0">
    <w:name w:val="Заголовок таблицы"/>
    <w:basedOn w:val="af"/>
    <w:qFormat/>
    <w:rsid w:val="00EE240B"/>
    <w:pPr>
      <w:jc w:val="center"/>
    </w:pPr>
    <w:rPr>
      <w:b/>
    </w:rPr>
  </w:style>
  <w:style w:type="numbering" w:customStyle="1" w:styleId="WW8Num1">
    <w:name w:val="WW8Num1"/>
    <w:qFormat/>
    <w:rsid w:val="00EE240B"/>
  </w:style>
  <w:style w:type="numbering" w:customStyle="1" w:styleId="WW8Num2">
    <w:name w:val="WW8Num2"/>
    <w:qFormat/>
    <w:rsid w:val="00EE24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v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конвейер ленточный. Бланк заказа на поточную линию прямую. Продажа оборудования производства завода-изготовителя КИРОВМАШ, КИРОВ МАШ, KIROVMASH, KIROV MASH. Производитель Киров. Дилер ГКНТ. Поставка Россия и Казахстан.</vt:lpstr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конвейер ленточный. Бланк заказа на поточную линию прямую.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	</dc:title>
  <dc:subject>КИРОВМАШХОЛДИНГ || Опросный лист на конвейер ленточный. Бланк заказа на поточную линию прямую.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http://kirovmash.nt-rt.ru/</dc:creator>
  <dc:description/>
  <cp:lastModifiedBy>ozzzi</cp:lastModifiedBy>
  <cp:revision>40</cp:revision>
  <dcterms:created xsi:type="dcterms:W3CDTF">2016-06-09T14:02:00Z</dcterms:created>
  <dcterms:modified xsi:type="dcterms:W3CDTF">2018-12-29T13:53:00Z</dcterms:modified>
  <dc:language>ru-RU</dc:language>
</cp:coreProperties>
</file>